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71" w:rsidRPr="00217948" w:rsidRDefault="00197C71" w:rsidP="004260C4">
      <w:pPr>
        <w:rPr>
          <w:b/>
        </w:rPr>
      </w:pPr>
      <w:r w:rsidRPr="00217948">
        <w:rPr>
          <w:b/>
        </w:rPr>
        <w:t>1) Mapping based on nucleotide translation in 6 frames</w:t>
      </w:r>
    </w:p>
    <w:p w:rsidR="00197C71" w:rsidRDefault="00197C71" w:rsidP="004260C4"/>
    <w:p w:rsidR="00197C71" w:rsidRDefault="00197C71" w:rsidP="004260C4">
      <w:r>
        <w:t>Pros:</w:t>
      </w:r>
    </w:p>
    <w:p w:rsidR="00197C71" w:rsidRDefault="00197C71" w:rsidP="004260C4">
      <w:r>
        <w:t>- Maps reads based on protein sequences, which are generally more conserved than nucleotide sequences -&gt; can map sets of reads that are more divergent from current model organisms</w:t>
      </w:r>
    </w:p>
    <w:p w:rsidR="00197C71" w:rsidRDefault="00197C71" w:rsidP="004260C4"/>
    <w:p w:rsidR="00197C71" w:rsidRDefault="00197C71" w:rsidP="004260C4">
      <w:r>
        <w:t>Cons:</w:t>
      </w:r>
    </w:p>
    <w:p w:rsidR="00197C71" w:rsidRDefault="00197C71" w:rsidP="004260C4">
      <w:r>
        <w:t xml:space="preserve">- Doesn’t map </w:t>
      </w:r>
      <w:proofErr w:type="spellStart"/>
      <w:r>
        <w:t>UTRs</w:t>
      </w:r>
      <w:proofErr w:type="spellEnd"/>
      <w:r>
        <w:t xml:space="preserve"> very well</w:t>
      </w:r>
    </w:p>
    <w:p w:rsidR="00197C71" w:rsidRDefault="00197C71" w:rsidP="004260C4">
      <w:r>
        <w:t>- Computationally intensive (translation in 6 frames)</w:t>
      </w:r>
    </w:p>
    <w:p w:rsidR="00933709" w:rsidRDefault="00933709" w:rsidP="004260C4"/>
    <w:p w:rsidR="00933709" w:rsidRPr="00217948" w:rsidRDefault="00933709" w:rsidP="00217948">
      <w:pPr>
        <w:ind w:firstLine="720"/>
        <w:rPr>
          <w:b/>
        </w:rPr>
      </w:pPr>
      <w:proofErr w:type="spellStart"/>
      <w:r w:rsidRPr="00217948">
        <w:rPr>
          <w:b/>
        </w:rPr>
        <w:t>BioPerl</w:t>
      </w:r>
      <w:proofErr w:type="spellEnd"/>
    </w:p>
    <w:p w:rsidR="003202CA" w:rsidRDefault="0087580D" w:rsidP="00DF5AD7">
      <w:proofErr w:type="spellStart"/>
      <w:r>
        <w:t>BioPerl</w:t>
      </w:r>
      <w:proofErr w:type="spellEnd"/>
      <w:r>
        <w:t xml:space="preserve"> (and </w:t>
      </w:r>
      <w:proofErr w:type="spellStart"/>
      <w:r>
        <w:t>BioPython</w:t>
      </w:r>
      <w:proofErr w:type="spellEnd"/>
      <w:r>
        <w:t>) has useful tools to translate</w:t>
      </w:r>
      <w:r w:rsidR="003202CA">
        <w:t xml:space="preserve"> nucleotide sequences in 6 frames to be used in alignment programs like BLAT, BLAST, or PSI-BLAST.</w:t>
      </w:r>
    </w:p>
    <w:p w:rsidR="00DF5AD7" w:rsidRDefault="003202CA" w:rsidP="00DF5AD7">
      <w:r>
        <w:t xml:space="preserve">A short example on how to use a </w:t>
      </w:r>
      <w:proofErr w:type="spellStart"/>
      <w:r>
        <w:t>BioPerl</w:t>
      </w:r>
      <w:proofErr w:type="spellEnd"/>
      <w:r>
        <w:t xml:space="preserve"> module is given in the script 6frames.pl</w:t>
      </w:r>
    </w:p>
    <w:p w:rsidR="00DF5AD7" w:rsidRDefault="00DF5AD7" w:rsidP="00A12AD8">
      <w:pPr>
        <w:rPr>
          <w:rFonts w:ascii="Courier" w:hAnsi="Courier" w:cs="Courier"/>
          <w:sz w:val="16"/>
          <w:szCs w:val="26"/>
        </w:rPr>
      </w:pPr>
    </w:p>
    <w:p w:rsidR="00A12AD8" w:rsidRDefault="00A12AD8" w:rsidP="004260C4"/>
    <w:p w:rsidR="00197C71" w:rsidRPr="00217948" w:rsidRDefault="00197C71" w:rsidP="004260C4">
      <w:pPr>
        <w:rPr>
          <w:b/>
        </w:rPr>
      </w:pPr>
      <w:r w:rsidRPr="00217948">
        <w:rPr>
          <w:b/>
        </w:rPr>
        <w:t>2) Mapping with an aligner that allows for divergent reads</w:t>
      </w:r>
      <w:r w:rsidR="00570D94" w:rsidRPr="00217948">
        <w:rPr>
          <w:b/>
        </w:rPr>
        <w:t>/</w:t>
      </w:r>
      <w:r w:rsidRPr="00217948">
        <w:rPr>
          <w:b/>
        </w:rPr>
        <w:t>iterative mapping</w:t>
      </w:r>
    </w:p>
    <w:p w:rsidR="00197C71" w:rsidRDefault="00197C71" w:rsidP="004260C4"/>
    <w:p w:rsidR="00197C71" w:rsidRDefault="00197C71" w:rsidP="004260C4">
      <w:r>
        <w:t>Pros:</w:t>
      </w:r>
    </w:p>
    <w:p w:rsidR="00933709" w:rsidRDefault="00933709" w:rsidP="004260C4">
      <w:r>
        <w:t>- Mapping</w:t>
      </w:r>
      <w:r w:rsidR="00414DF0">
        <w:t xml:space="preserve"> can include</w:t>
      </w:r>
      <w:r>
        <w:t xml:space="preserve"> UTR regions</w:t>
      </w:r>
    </w:p>
    <w:p w:rsidR="00933709" w:rsidRDefault="00933709" w:rsidP="004260C4">
      <w:r>
        <w:t>- Computationally not more intensive than regular mapping</w:t>
      </w:r>
    </w:p>
    <w:p w:rsidR="00197C71" w:rsidRDefault="00197C71" w:rsidP="004260C4"/>
    <w:p w:rsidR="00197C71" w:rsidRDefault="00197C71" w:rsidP="004260C4">
      <w:r>
        <w:t>Cons:</w:t>
      </w:r>
    </w:p>
    <w:p w:rsidR="00197C71" w:rsidRDefault="00197C71" w:rsidP="004260C4">
      <w:r>
        <w:t xml:space="preserve">- </w:t>
      </w:r>
      <w:r w:rsidR="00933709">
        <w:t>Introduces mapping bias for regions that are conserved at the nucleotide level</w:t>
      </w:r>
    </w:p>
    <w:p w:rsidR="00933709" w:rsidRDefault="00933709" w:rsidP="004260C4"/>
    <w:p w:rsidR="00197C71" w:rsidRDefault="00197C71" w:rsidP="004260C4">
      <w:proofErr w:type="spellStart"/>
      <w:r>
        <w:t>Stampy</w:t>
      </w:r>
      <w:proofErr w:type="spellEnd"/>
      <w:r>
        <w:t>:</w:t>
      </w:r>
    </w:p>
    <w:p w:rsidR="004260C4" w:rsidRDefault="004260C4" w:rsidP="004260C4">
      <w:r>
        <w:t xml:space="preserve">- Maps single and paired </w:t>
      </w:r>
      <w:proofErr w:type="spellStart"/>
      <w:r>
        <w:t>Illum</w:t>
      </w:r>
      <w:r w:rsidR="00414DF0">
        <w:t>ina</w:t>
      </w:r>
      <w:proofErr w:type="spellEnd"/>
      <w:r w:rsidR="00414DF0">
        <w:t xml:space="preserve"> reads to a reference genome/transcriptome</w:t>
      </w:r>
    </w:p>
    <w:p w:rsidR="004260C4" w:rsidRDefault="004260C4" w:rsidP="004260C4">
      <w:r>
        <w:t xml:space="preserve">- High sensitivity for </w:t>
      </w:r>
      <w:proofErr w:type="spellStart"/>
      <w:r>
        <w:t>indels</w:t>
      </w:r>
      <w:proofErr w:type="spellEnd"/>
      <w:r>
        <w:t xml:space="preserve"> and divergent reads, up to 10-15% </w:t>
      </w:r>
    </w:p>
    <w:p w:rsidR="004260C4" w:rsidRDefault="004260C4" w:rsidP="004260C4">
      <w:r>
        <w:t xml:space="preserve">- Input: </w:t>
      </w:r>
      <w:proofErr w:type="spellStart"/>
      <w:r>
        <w:t>Fastq</w:t>
      </w:r>
      <w:proofErr w:type="spellEnd"/>
      <w:r>
        <w:t xml:space="preserve"> and </w:t>
      </w:r>
      <w:proofErr w:type="spellStart"/>
      <w:r>
        <w:t>Fasta</w:t>
      </w:r>
      <w:proofErr w:type="spellEnd"/>
      <w:r>
        <w:t xml:space="preserve">; </w:t>
      </w:r>
      <w:proofErr w:type="spellStart"/>
      <w:r>
        <w:t>gzipped</w:t>
      </w:r>
      <w:proofErr w:type="spellEnd"/>
      <w:r>
        <w:t xml:space="preserve"> or plain; SAM and BAM</w:t>
      </w:r>
    </w:p>
    <w:p w:rsidR="004260C4" w:rsidRDefault="004260C4" w:rsidP="004260C4">
      <w:r>
        <w:t xml:space="preserve">- Output: SAM, </w:t>
      </w:r>
      <w:proofErr w:type="spellStart"/>
      <w:r>
        <w:t>Maq's</w:t>
      </w:r>
      <w:proofErr w:type="spellEnd"/>
      <w:r>
        <w:t xml:space="preserve"> map file </w:t>
      </w:r>
    </w:p>
    <w:p w:rsidR="00197C71" w:rsidRDefault="00197C71" w:rsidP="004260C4"/>
    <w:p w:rsidR="00197C71" w:rsidRDefault="00197C71" w:rsidP="00197C71">
      <w:r>
        <w:t xml:space="preserve">Currently the </w:t>
      </w:r>
      <w:proofErr w:type="spellStart"/>
      <w:r>
        <w:t>linux</w:t>
      </w:r>
      <w:proofErr w:type="spellEnd"/>
      <w:r>
        <w:t xml:space="preserve"> x86_64 platform is supported, and support for Mac OS-X 10.6 (x64_64 only) is experimental.</w:t>
      </w:r>
      <w:r w:rsidR="00A578BA">
        <w:t xml:space="preserve"> </w:t>
      </w:r>
      <w:proofErr w:type="spellStart"/>
      <w:r>
        <w:t>Stampy</w:t>
      </w:r>
      <w:proofErr w:type="spellEnd"/>
      <w:r>
        <w:t xml:space="preserve"> needs Python version 2.6 or 2.7.  Both 2-byte and 4-byte Unicode encodings are supported. </w:t>
      </w:r>
      <w:r w:rsidRPr="00197C71">
        <w:t>For Mac, only Python 2.6 with 2-byte Unicode is supported.</w:t>
      </w:r>
    </w:p>
    <w:p w:rsidR="00197C71" w:rsidRDefault="00197C71" w:rsidP="004260C4"/>
    <w:p w:rsidR="00197C71" w:rsidRDefault="00197C71" w:rsidP="00197C71">
      <w:r>
        <w:t>Building a genome (.</w:t>
      </w:r>
      <w:proofErr w:type="spellStart"/>
      <w:r>
        <w:t>stidx</w:t>
      </w:r>
      <w:proofErr w:type="spellEnd"/>
      <w:r>
        <w:t>) file</w:t>
      </w:r>
      <w:r w:rsidR="001C00EB">
        <w:t xml:space="preserve"> (or a transcriptome file)</w:t>
      </w:r>
      <w:r>
        <w:t>:</w:t>
      </w:r>
    </w:p>
    <w:p w:rsidR="00197C71" w:rsidRDefault="00197C71" w:rsidP="00197C71"/>
    <w:p w:rsidR="00197C71" w:rsidRDefault="00197C71" w:rsidP="00197C71">
      <w:proofErr w:type="gramStart"/>
      <w:r>
        <w:t>./</w:t>
      </w:r>
      <w:proofErr w:type="spellStart"/>
      <w:proofErr w:type="gramEnd"/>
      <w:r>
        <w:t>stampy.py</w:t>
      </w:r>
      <w:proofErr w:type="spellEnd"/>
      <w:r>
        <w:t xml:space="preserve"> --species=mouse -G mouse /data/genomes/mouse/*.</w:t>
      </w:r>
      <w:proofErr w:type="spellStart"/>
      <w:r>
        <w:t>fa.gz</w:t>
      </w:r>
      <w:proofErr w:type="spellEnd"/>
    </w:p>
    <w:p w:rsidR="00197C71" w:rsidRDefault="00197C71" w:rsidP="00197C71"/>
    <w:p w:rsidR="00197C71" w:rsidRDefault="00197C71" w:rsidP="00197C71">
      <w:r>
        <w:t>Building a hash (.</w:t>
      </w:r>
      <w:proofErr w:type="spellStart"/>
      <w:r>
        <w:t>sthash</w:t>
      </w:r>
      <w:proofErr w:type="spellEnd"/>
      <w:r>
        <w:t>) file:</w:t>
      </w:r>
    </w:p>
    <w:p w:rsidR="00197C71" w:rsidRDefault="00197C71" w:rsidP="00197C71"/>
    <w:p w:rsidR="00197C71" w:rsidRDefault="00197C71" w:rsidP="00197C71">
      <w:proofErr w:type="gramStart"/>
      <w:r>
        <w:t>./</w:t>
      </w:r>
      <w:proofErr w:type="spellStart"/>
      <w:proofErr w:type="gramEnd"/>
      <w:r>
        <w:t>stampy.py</w:t>
      </w:r>
      <w:proofErr w:type="spellEnd"/>
      <w:r>
        <w:t xml:space="preserve"> -g mouse -H mouse</w:t>
      </w:r>
    </w:p>
    <w:p w:rsidR="00197C71" w:rsidRDefault="00197C71" w:rsidP="00197C71"/>
    <w:p w:rsidR="00197C71" w:rsidRDefault="00197C71" w:rsidP="00197C71">
      <w:r>
        <w:t>Single-end mapping:</w:t>
      </w:r>
    </w:p>
    <w:p w:rsidR="00197C71" w:rsidRDefault="00197C71" w:rsidP="00197C71"/>
    <w:p w:rsidR="00197C71" w:rsidRPr="004260C4" w:rsidRDefault="00197C71" w:rsidP="00197C71">
      <w:proofErr w:type="gramStart"/>
      <w:r>
        <w:t>./</w:t>
      </w:r>
      <w:proofErr w:type="spellStart"/>
      <w:proofErr w:type="gramEnd"/>
      <w:r w:rsidRPr="004260C4">
        <w:t>stampy.py</w:t>
      </w:r>
      <w:proofErr w:type="spellEnd"/>
      <w:r w:rsidRPr="004260C4">
        <w:t xml:space="preserve"> -g mouse -h mouse --</w:t>
      </w:r>
      <w:proofErr w:type="spellStart"/>
      <w:r w:rsidRPr="004260C4">
        <w:t>inputformat</w:t>
      </w:r>
      <w:proofErr w:type="spellEnd"/>
      <w:r w:rsidRPr="004260C4">
        <w:t>=</w:t>
      </w:r>
      <w:proofErr w:type="spellStart"/>
      <w:r w:rsidRPr="004260C4">
        <w:t>fastq</w:t>
      </w:r>
      <w:proofErr w:type="spellEnd"/>
      <w:r w:rsidRPr="004260C4">
        <w:t xml:space="preserve"> -f </w:t>
      </w:r>
      <w:proofErr w:type="spellStart"/>
      <w:r w:rsidRPr="004260C4">
        <w:t>sam</w:t>
      </w:r>
      <w:proofErr w:type="spellEnd"/>
      <w:r w:rsidRPr="004260C4">
        <w:t xml:space="preserve"> -o </w:t>
      </w:r>
      <w:r w:rsidR="00126A28">
        <w:t>test_</w:t>
      </w:r>
      <w:r>
        <w:t xml:space="preserve">output.txt </w:t>
      </w:r>
      <w:r w:rsidRPr="004260C4">
        <w:t xml:space="preserve">-M </w:t>
      </w:r>
      <w:proofErr w:type="spellStart"/>
      <w:r>
        <w:t>read.fastq</w:t>
      </w:r>
      <w:proofErr w:type="spellEnd"/>
    </w:p>
    <w:p w:rsidR="00197C71" w:rsidRDefault="00197C71" w:rsidP="00197C71"/>
    <w:p w:rsidR="00197C71" w:rsidRDefault="00197C71" w:rsidP="00197C71">
      <w:r>
        <w:t>Paired-end mapping:</w:t>
      </w:r>
    </w:p>
    <w:p w:rsidR="00197C71" w:rsidRDefault="00197C71" w:rsidP="00197C71"/>
    <w:p w:rsidR="00126A28" w:rsidRDefault="00197C71" w:rsidP="004260C4">
      <w:proofErr w:type="gramStart"/>
      <w:r>
        <w:t>./</w:t>
      </w:r>
      <w:proofErr w:type="spellStart"/>
      <w:proofErr w:type="gramEnd"/>
      <w:r w:rsidRPr="004260C4">
        <w:t>stampy.py</w:t>
      </w:r>
      <w:proofErr w:type="spellEnd"/>
      <w:r w:rsidRPr="004260C4">
        <w:t xml:space="preserve"> -g mouse -h mouse --</w:t>
      </w:r>
      <w:proofErr w:type="spellStart"/>
      <w:r w:rsidRPr="004260C4">
        <w:t>inputformat</w:t>
      </w:r>
      <w:proofErr w:type="spellEnd"/>
      <w:r w:rsidRPr="004260C4">
        <w:t>=</w:t>
      </w:r>
      <w:proofErr w:type="spellStart"/>
      <w:r w:rsidRPr="004260C4">
        <w:t>fastq</w:t>
      </w:r>
      <w:proofErr w:type="spellEnd"/>
      <w:r w:rsidRPr="004260C4">
        <w:t xml:space="preserve"> -f </w:t>
      </w:r>
      <w:proofErr w:type="spellStart"/>
      <w:r w:rsidRPr="004260C4">
        <w:t>sam</w:t>
      </w:r>
      <w:proofErr w:type="spellEnd"/>
      <w:r w:rsidRPr="004260C4">
        <w:t xml:space="preserve"> -o </w:t>
      </w:r>
      <w:r w:rsidR="00126A28">
        <w:t>test_</w:t>
      </w:r>
      <w:r>
        <w:t xml:space="preserve">output.txt </w:t>
      </w:r>
      <w:r w:rsidRPr="004260C4">
        <w:t xml:space="preserve">-M </w:t>
      </w:r>
      <w:r>
        <w:t>read1.fastq read2.fastq</w:t>
      </w:r>
    </w:p>
    <w:p w:rsidR="007221D9" w:rsidRDefault="007221D9" w:rsidP="004260C4"/>
    <w:p w:rsidR="007221D9" w:rsidRDefault="007221D9" w:rsidP="004260C4">
      <w:r>
        <w:t>--</w:t>
      </w:r>
      <w:proofErr w:type="spellStart"/>
      <w:proofErr w:type="gramStart"/>
      <w:r>
        <w:t>substitutionrate</w:t>
      </w:r>
      <w:proofErr w:type="spellEnd"/>
      <w:proofErr w:type="gramEnd"/>
      <w:r>
        <w:t xml:space="preserve"> = 0.03</w:t>
      </w:r>
    </w:p>
    <w:p w:rsidR="00F46FE2" w:rsidRDefault="00F46FE2" w:rsidP="004260C4">
      <w:r>
        <w:t>Modify this parameter if you want to allow more mismatches during th</w:t>
      </w:r>
      <w:r w:rsidR="00EE5B83">
        <w:t>e alignment. Default is 0.001 (0.001 substitutions per site</w:t>
      </w:r>
      <w:r>
        <w:t>).</w:t>
      </w:r>
    </w:p>
    <w:p w:rsidR="00126A28" w:rsidRDefault="00126A28" w:rsidP="004260C4"/>
    <w:p w:rsidR="00D24BBB" w:rsidRPr="00217948" w:rsidRDefault="00D24BBB" w:rsidP="00217948">
      <w:pPr>
        <w:ind w:firstLine="720"/>
        <w:rPr>
          <w:b/>
        </w:rPr>
      </w:pPr>
      <w:r w:rsidRPr="00217948">
        <w:rPr>
          <w:b/>
        </w:rPr>
        <w:t>Iterative mapping</w:t>
      </w:r>
    </w:p>
    <w:p w:rsidR="00D24BBB" w:rsidRDefault="00D24BBB" w:rsidP="004260C4">
      <w:r>
        <w:t>If there are no closely related organisms to the one from which the sequences derive, one can align reads to multiple ref</w:t>
      </w:r>
      <w:r w:rsidR="00EB4A02">
        <w:t>erence transcriptomes</w:t>
      </w:r>
      <w:r>
        <w:t xml:space="preserve"> and combine the results afterwards.</w:t>
      </w:r>
    </w:p>
    <w:p w:rsidR="00D24BBB" w:rsidRDefault="00D24BBB" w:rsidP="004260C4"/>
    <w:p w:rsidR="00D24BBB" w:rsidRDefault="00D24BBB" w:rsidP="004260C4">
      <w:r>
        <w:t xml:space="preserve">Example: star-nosed mole </w:t>
      </w:r>
      <w:proofErr w:type="spellStart"/>
      <w:r w:rsidR="008E64A5">
        <w:t>RNASeq</w:t>
      </w:r>
      <w:proofErr w:type="spellEnd"/>
      <w:r w:rsidR="008E64A5">
        <w:t xml:space="preserve"> data</w:t>
      </w:r>
    </w:p>
    <w:p w:rsidR="00D24BBB" w:rsidRDefault="00225306" w:rsidP="004260C4">
      <w:r>
        <w:t xml:space="preserve">- </w:t>
      </w:r>
      <w:r w:rsidR="00D24BBB">
        <w:t xml:space="preserve">No genome from the order </w:t>
      </w:r>
      <w:proofErr w:type="spellStart"/>
      <w:r w:rsidR="00D24BBB">
        <w:t>Insectivora</w:t>
      </w:r>
      <w:proofErr w:type="spellEnd"/>
    </w:p>
    <w:p w:rsidR="00D24BBB" w:rsidRPr="00D24BBB" w:rsidRDefault="00225306" w:rsidP="004260C4">
      <w:r>
        <w:t xml:space="preserve">- </w:t>
      </w:r>
      <w:r w:rsidR="00D24BBB">
        <w:t xml:space="preserve">Mapping sequences to </w:t>
      </w:r>
      <w:r w:rsidR="00B23537">
        <w:t>two</w:t>
      </w:r>
      <w:r w:rsidR="00D24BBB">
        <w:t xml:space="preserve"> unrelated transcriptomes: </w:t>
      </w:r>
      <w:r w:rsidR="00D24BBB" w:rsidRPr="00D24BBB">
        <w:rPr>
          <w:i/>
        </w:rPr>
        <w:t>Homo sapiens</w:t>
      </w:r>
      <w:r w:rsidR="00B23537">
        <w:t xml:space="preserve"> and</w:t>
      </w:r>
      <w:r w:rsidR="00D24BBB">
        <w:t xml:space="preserve"> </w:t>
      </w:r>
      <w:proofErr w:type="spellStart"/>
      <w:r w:rsidR="00D24BBB" w:rsidRPr="00D24BBB">
        <w:rPr>
          <w:i/>
        </w:rPr>
        <w:t>Mus</w:t>
      </w:r>
      <w:proofErr w:type="spellEnd"/>
      <w:r w:rsidR="00D24BBB" w:rsidRPr="00D24BBB">
        <w:rPr>
          <w:i/>
        </w:rPr>
        <w:t xml:space="preserve"> </w:t>
      </w:r>
      <w:proofErr w:type="spellStart"/>
      <w:r w:rsidR="00D24BBB" w:rsidRPr="00D24BBB">
        <w:rPr>
          <w:i/>
        </w:rPr>
        <w:t>musculus</w:t>
      </w:r>
      <w:proofErr w:type="spellEnd"/>
      <w:r w:rsidR="00D24BBB">
        <w:t>.</w:t>
      </w:r>
    </w:p>
    <w:p w:rsidR="005D75BC" w:rsidRDefault="005D75BC" w:rsidP="004260C4"/>
    <w:p w:rsidR="005D75BC" w:rsidRDefault="005D75BC" w:rsidP="004260C4">
      <w:r>
        <w:t>We will be working with 1000 sequences derived from ganglia of the star-nosed mole</w:t>
      </w:r>
      <w:r w:rsidR="007153AC">
        <w:t xml:space="preserve"> </w:t>
      </w:r>
      <w:r w:rsidR="00C85CFD">
        <w:t>(</w:t>
      </w:r>
      <w:r w:rsidR="007153AC">
        <w:t>test.txt</w:t>
      </w:r>
      <w:r w:rsidR="00C85CFD">
        <w:t>)</w:t>
      </w:r>
      <w:r>
        <w:t>.</w:t>
      </w:r>
    </w:p>
    <w:p w:rsidR="005D75BC" w:rsidRDefault="005D75BC" w:rsidP="004260C4">
      <w:r>
        <w:t xml:space="preserve">The alignment with transcriptomes from </w:t>
      </w:r>
      <w:r w:rsidRPr="005D75BC">
        <w:rPr>
          <w:i/>
        </w:rPr>
        <w:t>Homo sapiens</w:t>
      </w:r>
      <w:r>
        <w:t xml:space="preserve"> and </w:t>
      </w:r>
      <w:proofErr w:type="spellStart"/>
      <w:r w:rsidRPr="005D75BC">
        <w:rPr>
          <w:i/>
        </w:rPr>
        <w:t>Mus</w:t>
      </w:r>
      <w:proofErr w:type="spellEnd"/>
      <w:r w:rsidRPr="005D75BC">
        <w:rPr>
          <w:i/>
        </w:rPr>
        <w:t xml:space="preserve"> </w:t>
      </w:r>
      <w:proofErr w:type="spellStart"/>
      <w:r w:rsidRPr="005D75BC">
        <w:rPr>
          <w:i/>
        </w:rPr>
        <w:t>musculus</w:t>
      </w:r>
      <w:proofErr w:type="spellEnd"/>
      <w:r>
        <w:t xml:space="preserve"> has already been performed with commands similar to the ones shown below.</w:t>
      </w:r>
    </w:p>
    <w:p w:rsidR="00360841" w:rsidRDefault="00360841" w:rsidP="004260C4"/>
    <w:p w:rsidR="00360841" w:rsidRPr="004260C4" w:rsidRDefault="00360841" w:rsidP="00360841">
      <w:proofErr w:type="gramStart"/>
      <w:r w:rsidRPr="00D24BBB">
        <w:t>./</w:t>
      </w:r>
      <w:proofErr w:type="spellStart"/>
      <w:proofErr w:type="gramEnd"/>
      <w:r w:rsidRPr="00D24BBB">
        <w:t>stampy.py</w:t>
      </w:r>
      <w:proofErr w:type="spellEnd"/>
      <w:r w:rsidRPr="00D24BBB">
        <w:t xml:space="preserve"> -g </w:t>
      </w:r>
      <w:r>
        <w:t>human</w:t>
      </w:r>
      <w:r w:rsidRPr="00D24BBB">
        <w:t xml:space="preserve"> -h </w:t>
      </w:r>
      <w:r>
        <w:t>human</w:t>
      </w:r>
      <w:r w:rsidRPr="00D24BBB">
        <w:t xml:space="preserve"> --</w:t>
      </w:r>
      <w:proofErr w:type="spellStart"/>
      <w:r w:rsidRPr="00D24BBB">
        <w:t>inputformat</w:t>
      </w:r>
      <w:proofErr w:type="spellEnd"/>
      <w:r w:rsidRPr="00D24BBB">
        <w:t>=</w:t>
      </w:r>
      <w:proofErr w:type="spellStart"/>
      <w:r w:rsidRPr="00D24BBB">
        <w:t>fastq</w:t>
      </w:r>
      <w:proofErr w:type="spellEnd"/>
      <w:r w:rsidRPr="00D24BBB">
        <w:t xml:space="preserve"> -f </w:t>
      </w:r>
      <w:proofErr w:type="spellStart"/>
      <w:r w:rsidRPr="00D24BBB">
        <w:t>sam</w:t>
      </w:r>
      <w:proofErr w:type="spellEnd"/>
      <w:r w:rsidRPr="00D24BBB">
        <w:t xml:space="preserve"> -o test_</w:t>
      </w:r>
      <w:r>
        <w:t>human</w:t>
      </w:r>
      <w:r w:rsidRPr="00D24BBB">
        <w:t>.txt -M ../CGRL\ 2012/test.txt</w:t>
      </w:r>
    </w:p>
    <w:p w:rsidR="00D24BBB" w:rsidRDefault="00D24BBB" w:rsidP="004260C4"/>
    <w:p w:rsidR="005D75BC" w:rsidRDefault="00D24BBB" w:rsidP="004260C4">
      <w:proofErr w:type="gramStart"/>
      <w:r w:rsidRPr="00D24BBB">
        <w:t>./</w:t>
      </w:r>
      <w:proofErr w:type="spellStart"/>
      <w:proofErr w:type="gramEnd"/>
      <w:r w:rsidRPr="00D24BBB">
        <w:t>stampy.py</w:t>
      </w:r>
      <w:proofErr w:type="spellEnd"/>
      <w:r w:rsidRPr="00D24BBB">
        <w:t xml:space="preserve"> -g mouse -h mouse --</w:t>
      </w:r>
      <w:proofErr w:type="spellStart"/>
      <w:r w:rsidRPr="00D24BBB">
        <w:t>inputformat</w:t>
      </w:r>
      <w:proofErr w:type="spellEnd"/>
      <w:r w:rsidRPr="00D24BBB">
        <w:t>=</w:t>
      </w:r>
      <w:proofErr w:type="spellStart"/>
      <w:r w:rsidRPr="00D24BBB">
        <w:t>fast</w:t>
      </w:r>
      <w:r w:rsidR="00217948">
        <w:t>a</w:t>
      </w:r>
      <w:proofErr w:type="spellEnd"/>
      <w:r w:rsidRPr="00D24BBB">
        <w:t xml:space="preserve"> -f </w:t>
      </w:r>
      <w:proofErr w:type="spellStart"/>
      <w:r w:rsidRPr="00D24BBB">
        <w:t>sam</w:t>
      </w:r>
      <w:proofErr w:type="spellEnd"/>
      <w:r w:rsidRPr="00D24BBB">
        <w:t xml:space="preserve"> -o test_</w:t>
      </w:r>
      <w:r w:rsidR="00AB2365">
        <w:t>human_</w:t>
      </w:r>
      <w:r w:rsidR="00217948">
        <w:t>mouse</w:t>
      </w:r>
      <w:r w:rsidRPr="00D24BBB">
        <w:t>.txt -M ../CGRL\ 2012/</w:t>
      </w:r>
      <w:r w:rsidR="00217948">
        <w:t>whatever_left_from_human_mapping</w:t>
      </w:r>
      <w:r w:rsidRPr="00D24BBB">
        <w:t>.txt</w:t>
      </w:r>
    </w:p>
    <w:p w:rsidR="005D75BC" w:rsidRDefault="005D75BC" w:rsidP="004260C4"/>
    <w:p w:rsidR="00C031C0" w:rsidRDefault="005D75BC" w:rsidP="004260C4">
      <w:r>
        <w:t xml:space="preserve">We will use the script </w:t>
      </w:r>
      <w:r w:rsidR="00C031C0">
        <w:t xml:space="preserve">stampy.pl to count the number of reads aligned to each reference sequence id present in the reference transcriptome (the script stampy_complete.pl contains a couple of routines that also map automatically the </w:t>
      </w:r>
      <w:proofErr w:type="spellStart"/>
      <w:r w:rsidR="00C031C0">
        <w:t>fastq</w:t>
      </w:r>
      <w:proofErr w:type="spellEnd"/>
      <w:r w:rsidR="00C031C0">
        <w:t xml:space="preserve"> reads to the genome, it requires </w:t>
      </w:r>
      <w:proofErr w:type="spellStart"/>
      <w:r w:rsidR="00C031C0">
        <w:t>stampy</w:t>
      </w:r>
      <w:proofErr w:type="spellEnd"/>
      <w:r w:rsidR="00C031C0">
        <w:t xml:space="preserve"> being installed on your machine).</w:t>
      </w:r>
    </w:p>
    <w:p w:rsidR="00C031C0" w:rsidRDefault="00C031C0" w:rsidP="004260C4">
      <w:r>
        <w:t xml:space="preserve">Stampy.pl produces two files: </w:t>
      </w:r>
      <w:r w:rsidRPr="00C031C0">
        <w:t>id_tissue_1_HUMAN</w:t>
      </w:r>
      <w:r>
        <w:t xml:space="preserve"> and id_tissue_1_MOUSE</w:t>
      </w:r>
    </w:p>
    <w:p w:rsidR="00C031C0" w:rsidRDefault="00C031C0" w:rsidP="004260C4">
      <w:r>
        <w:t>Each file contains the reference sequence id, the number of reads mapped to that id, and the gene length.</w:t>
      </w:r>
    </w:p>
    <w:p w:rsidR="00C031C0" w:rsidRDefault="00C031C0" w:rsidP="004260C4"/>
    <w:p w:rsidR="00C031C0" w:rsidRDefault="00C031C0" w:rsidP="004260C4">
      <w:r>
        <w:t xml:space="preserve">To combine the results between different species, we need to know what genes are </w:t>
      </w:r>
      <w:r w:rsidR="00C91557">
        <w:t>homologous</w:t>
      </w:r>
      <w:r>
        <w:t xml:space="preserve"> in different species</w:t>
      </w:r>
      <w:r w:rsidR="00C91557">
        <w:t xml:space="preserve"> (with a certain approximation)</w:t>
      </w:r>
      <w:r>
        <w:t>.</w:t>
      </w:r>
    </w:p>
    <w:p w:rsidR="00C031C0" w:rsidRDefault="00C031C0" w:rsidP="004260C4">
      <w:r>
        <w:t xml:space="preserve">We can run the script </w:t>
      </w:r>
      <w:r w:rsidRPr="00C031C0">
        <w:t>combine_homologues.pl</w:t>
      </w:r>
      <w:r>
        <w:t xml:space="preserve">: this script </w:t>
      </w:r>
      <w:r w:rsidR="00ED214D">
        <w:t xml:space="preserve">reads the files generated from </w:t>
      </w:r>
      <w:r>
        <w:t>stampy.pl and produces a few output files:</w:t>
      </w:r>
    </w:p>
    <w:p w:rsidR="00350D57" w:rsidRDefault="00350D57" w:rsidP="004260C4"/>
    <w:p w:rsidR="00C031C0" w:rsidRPr="00AA6893" w:rsidRDefault="00C031C0" w:rsidP="004260C4">
      <w:pPr>
        <w:rPr>
          <w:u w:val="single"/>
        </w:rPr>
      </w:pPr>
      <w:proofErr w:type="gramStart"/>
      <w:r w:rsidRPr="00AA6893">
        <w:rPr>
          <w:u w:val="single"/>
        </w:rPr>
        <w:t>in</w:t>
      </w:r>
      <w:proofErr w:type="gramEnd"/>
      <w:r w:rsidRPr="00AA6893">
        <w:rPr>
          <w:u w:val="single"/>
        </w:rPr>
        <w:t xml:space="preserve"> the log subdirectory:</w:t>
      </w:r>
    </w:p>
    <w:p w:rsidR="002E6D46" w:rsidRDefault="002E6D46" w:rsidP="002E6D46">
      <w:r>
        <w:t xml:space="preserve">- </w:t>
      </w:r>
      <w:r w:rsidRPr="000B77FE">
        <w:t>Hs_tissue_id_no_Entrez.txt</w:t>
      </w:r>
      <w:r>
        <w:t>/Mm</w:t>
      </w:r>
      <w:r w:rsidRPr="000B77FE">
        <w:t>_tissue_id_no_Entrez.txt</w:t>
      </w:r>
    </w:p>
    <w:p w:rsidR="00C91557" w:rsidRDefault="00C91557" w:rsidP="004260C4">
      <w:r>
        <w:t xml:space="preserve">These files contain the reference sequence ids for which there is no entry available in the </w:t>
      </w:r>
      <w:proofErr w:type="spellStart"/>
      <w:r>
        <w:t>Entrez</w:t>
      </w:r>
      <w:proofErr w:type="spellEnd"/>
      <w:r>
        <w:t xml:space="preserve"> database</w:t>
      </w:r>
    </w:p>
    <w:p w:rsidR="002E6D46" w:rsidRDefault="002E6D46" w:rsidP="004260C4"/>
    <w:p w:rsidR="000B77FE" w:rsidRDefault="00C031C0" w:rsidP="004260C4">
      <w:r>
        <w:t>-</w:t>
      </w:r>
      <w:r w:rsidR="000B77FE" w:rsidRPr="000B77FE">
        <w:t xml:space="preserve"> Hs_tissue_id_no_Entrez_description</w:t>
      </w:r>
      <w:r w:rsidR="000B77FE">
        <w:t>.txt/Mm</w:t>
      </w:r>
      <w:r w:rsidR="000B77FE" w:rsidRPr="000B77FE">
        <w:t>_tissue_id_no_Entrez_description</w:t>
      </w:r>
    </w:p>
    <w:p w:rsidR="002E6D46" w:rsidRDefault="002E6D46" w:rsidP="004260C4">
      <w:r>
        <w:t xml:space="preserve">These files contain the </w:t>
      </w:r>
      <w:r w:rsidR="00C91557">
        <w:t xml:space="preserve">reference sequence </w:t>
      </w:r>
      <w:r>
        <w:t xml:space="preserve">ids for which there is no description available in the </w:t>
      </w:r>
      <w:proofErr w:type="spellStart"/>
      <w:r>
        <w:t>Entrez</w:t>
      </w:r>
      <w:proofErr w:type="spellEnd"/>
      <w:r>
        <w:t xml:space="preserve"> database</w:t>
      </w:r>
    </w:p>
    <w:p w:rsidR="002E6D46" w:rsidRDefault="002E6D46" w:rsidP="004260C4"/>
    <w:p w:rsidR="000B77FE" w:rsidRDefault="002E6D46" w:rsidP="004260C4">
      <w:r>
        <w:t>Referenc</w:t>
      </w:r>
      <w:r w:rsidR="006908AE">
        <w:t xml:space="preserve">e sequence IDs contained in these </w:t>
      </w:r>
      <w:r>
        <w:t xml:space="preserve">files correspond mostly to entries classified as non coding </w:t>
      </w:r>
      <w:proofErr w:type="spellStart"/>
      <w:r>
        <w:t>RNAs</w:t>
      </w:r>
      <w:proofErr w:type="spellEnd"/>
      <w:r>
        <w:t xml:space="preserve">, non very well annotated sequences, </w:t>
      </w:r>
      <w:r w:rsidR="006908AE">
        <w:t xml:space="preserve">or entries in old databases that are not valid anymore with the updated versions of the </w:t>
      </w:r>
      <w:proofErr w:type="spellStart"/>
      <w:r w:rsidR="006908AE">
        <w:t>Entrez</w:t>
      </w:r>
      <w:proofErr w:type="spellEnd"/>
      <w:r w:rsidR="006908AE">
        <w:t xml:space="preserve"> and </w:t>
      </w:r>
      <w:proofErr w:type="spellStart"/>
      <w:r w:rsidR="006908AE">
        <w:t>UniGene</w:t>
      </w:r>
      <w:proofErr w:type="spellEnd"/>
      <w:r w:rsidR="006908AE">
        <w:t xml:space="preserve"> databases.</w:t>
      </w:r>
    </w:p>
    <w:p w:rsidR="00C031C0" w:rsidRDefault="00C031C0" w:rsidP="004260C4"/>
    <w:p w:rsidR="00C031C0" w:rsidRPr="00AA6893" w:rsidRDefault="00C031C0" w:rsidP="004260C4">
      <w:pPr>
        <w:rPr>
          <w:u w:val="single"/>
        </w:rPr>
      </w:pPr>
      <w:proofErr w:type="gramStart"/>
      <w:r w:rsidRPr="00AA6893">
        <w:rPr>
          <w:u w:val="single"/>
        </w:rPr>
        <w:t>in</w:t>
      </w:r>
      <w:proofErr w:type="gramEnd"/>
      <w:r w:rsidRPr="00AA6893">
        <w:rPr>
          <w:u w:val="single"/>
        </w:rPr>
        <w:t xml:space="preserve"> the main directory:</w:t>
      </w:r>
    </w:p>
    <w:p w:rsidR="00CB5E67" w:rsidRDefault="00350D57" w:rsidP="004260C4">
      <w:r>
        <w:t xml:space="preserve">- </w:t>
      </w:r>
      <w:proofErr w:type="spellStart"/>
      <w:proofErr w:type="gramStart"/>
      <w:r w:rsidRPr="00350D57">
        <w:t>tissue</w:t>
      </w:r>
      <w:proofErr w:type="gramEnd"/>
      <w:r w:rsidRPr="00350D57">
        <w:t>_ToMouse</w:t>
      </w:r>
      <w:proofErr w:type="spellEnd"/>
    </w:p>
    <w:p w:rsidR="00350D57" w:rsidRDefault="00CB5E67" w:rsidP="004260C4">
      <w:r>
        <w:t>For each entry, the file contains:</w:t>
      </w:r>
    </w:p>
    <w:p w:rsidR="00AA6893" w:rsidRDefault="00AA6893" w:rsidP="004260C4"/>
    <w:p w:rsidR="00CB5E67" w:rsidRDefault="00CB5E67" w:rsidP="004260C4">
      <w:r>
        <w:t>Gene ID</w:t>
      </w:r>
      <w:r>
        <w:tab/>
      </w:r>
      <w:r>
        <w:tab/>
      </w:r>
      <w:r>
        <w:tab/>
      </w:r>
      <w:r>
        <w:tab/>
        <w:t>gene id (from NCBI Gene database)</w:t>
      </w:r>
    </w:p>
    <w:p w:rsidR="00CB5E67" w:rsidRDefault="00CB5E67" w:rsidP="004260C4">
      <w:r>
        <w:t>Homologous gene ID</w:t>
      </w:r>
      <w:r>
        <w:tab/>
      </w:r>
      <w:r>
        <w:tab/>
      </w:r>
      <w:r>
        <w:tab/>
        <w:t>id of the homologous gene</w:t>
      </w:r>
    </w:p>
    <w:p w:rsidR="00CB5E67" w:rsidRDefault="00CB5E67" w:rsidP="004260C4">
      <w:r>
        <w:t>Homologous taxonomy ID</w:t>
      </w:r>
      <w:r>
        <w:tab/>
      </w:r>
      <w:r>
        <w:tab/>
        <w:t>taxonomy ID of the second species considered</w:t>
      </w:r>
    </w:p>
    <w:p w:rsidR="00CB5E67" w:rsidRDefault="00CB5E67" w:rsidP="004260C4">
      <w:r>
        <w:t>Taxonomy ID</w:t>
      </w:r>
      <w:r>
        <w:tab/>
      </w:r>
      <w:r>
        <w:tab/>
      </w:r>
      <w:r>
        <w:tab/>
      </w:r>
      <w:r>
        <w:tab/>
        <w:t>taxonomy ID of the reference species</w:t>
      </w:r>
    </w:p>
    <w:p w:rsidR="00CB5E67" w:rsidRDefault="00CB5E67" w:rsidP="004260C4">
      <w:r>
        <w:t>NCBI Reference sequence</w:t>
      </w:r>
      <w:r>
        <w:tab/>
      </w:r>
      <w:r>
        <w:tab/>
        <w:t>reference sequence id(s) to which reads aligned</w:t>
      </w:r>
    </w:p>
    <w:p w:rsidR="00CB5E67" w:rsidRDefault="00CB5E67" w:rsidP="004260C4">
      <w:r>
        <w:t>Full name</w:t>
      </w:r>
      <w:r>
        <w:tab/>
      </w:r>
      <w:r>
        <w:tab/>
      </w:r>
      <w:r>
        <w:tab/>
      </w:r>
      <w:r>
        <w:tab/>
        <w:t>name of the gene</w:t>
      </w:r>
    </w:p>
    <w:p w:rsidR="00CB5E67" w:rsidRDefault="00CB5E67" w:rsidP="004260C4">
      <w:r>
        <w:t>Symbol</w:t>
      </w:r>
      <w:r>
        <w:tab/>
      </w:r>
      <w:r>
        <w:tab/>
      </w:r>
      <w:r>
        <w:tab/>
      </w:r>
      <w:r>
        <w:tab/>
        <w:t>official symbol</w:t>
      </w:r>
    </w:p>
    <w:p w:rsidR="00CB5E67" w:rsidRDefault="00CB5E67" w:rsidP="004260C4">
      <w:r>
        <w:t>Number of reads</w:t>
      </w:r>
      <w:r>
        <w:tab/>
      </w:r>
      <w:r>
        <w:tab/>
      </w:r>
      <w:r>
        <w:tab/>
        <w:t>number of reads aligned</w:t>
      </w:r>
    </w:p>
    <w:p w:rsidR="00CB5E67" w:rsidRDefault="00CB5E67" w:rsidP="004260C4">
      <w:r w:rsidRPr="00CB5E67">
        <w:t>Gene length</w:t>
      </w:r>
      <w:r>
        <w:tab/>
      </w:r>
      <w:r>
        <w:tab/>
      </w:r>
      <w:r>
        <w:tab/>
      </w:r>
      <w:r>
        <w:tab/>
        <w:t>length of the gene in the reference species</w:t>
      </w:r>
    </w:p>
    <w:p w:rsidR="00CB5E67" w:rsidRDefault="00CB5E67" w:rsidP="004260C4"/>
    <w:p w:rsidR="00350D57" w:rsidRDefault="00350D57" w:rsidP="004260C4">
      <w:r>
        <w:t xml:space="preserve">- </w:t>
      </w:r>
      <w:proofErr w:type="gramStart"/>
      <w:r w:rsidRPr="00350D57">
        <w:t>tissue</w:t>
      </w:r>
      <w:proofErr w:type="gramEnd"/>
      <w:r w:rsidRPr="00350D57">
        <w:t>_forDESeq.txt</w:t>
      </w:r>
    </w:p>
    <w:p w:rsidR="00567D58" w:rsidRDefault="00567D58" w:rsidP="004260C4">
      <w:proofErr w:type="spellStart"/>
      <w:r>
        <w:t>DESeq</w:t>
      </w:r>
      <w:proofErr w:type="spellEnd"/>
      <w:r>
        <w:t xml:space="preserve"> is a useful program used to analyze results from aligned reads. This file contains the gene symbol and the number of reads aligned to that gene (based on </w:t>
      </w:r>
      <w:proofErr w:type="spellStart"/>
      <w:r>
        <w:t>tissue_ToMouse</w:t>
      </w:r>
      <w:proofErr w:type="spellEnd"/>
      <w:r>
        <w:t xml:space="preserve"> file) that can be used to load in R for </w:t>
      </w:r>
      <w:proofErr w:type="spellStart"/>
      <w:r>
        <w:t>DESeq</w:t>
      </w:r>
      <w:proofErr w:type="spellEnd"/>
      <w:r>
        <w:t xml:space="preserve"> analysis.</w:t>
      </w:r>
    </w:p>
    <w:p w:rsidR="00350D57" w:rsidRDefault="00350D57" w:rsidP="004260C4"/>
    <w:p w:rsidR="00217F84" w:rsidRPr="00217F84" w:rsidRDefault="00217F84" w:rsidP="00EB4A02">
      <w:pPr>
        <w:ind w:firstLine="720"/>
        <w:rPr>
          <w:b/>
        </w:rPr>
      </w:pPr>
      <w:r w:rsidRPr="00217F84">
        <w:rPr>
          <w:b/>
        </w:rPr>
        <w:t>The script</w:t>
      </w:r>
    </w:p>
    <w:p w:rsidR="003F46FA" w:rsidRDefault="00561B50" w:rsidP="004260C4">
      <w:r>
        <w:t>How do we summarize the results obtained from aligning reads to transcriptomes belonging to different species?</w:t>
      </w:r>
    </w:p>
    <w:p w:rsidR="003F46FA" w:rsidRDefault="003F46FA" w:rsidP="004260C4"/>
    <w:p w:rsidR="003F46FA" w:rsidRDefault="003F46FA" w:rsidP="004260C4">
      <w:r>
        <w:t>Summary:</w:t>
      </w:r>
    </w:p>
    <w:p w:rsidR="001A5903" w:rsidRDefault="003F46FA" w:rsidP="004260C4">
      <w:r>
        <w:t xml:space="preserve">Reference </w:t>
      </w:r>
      <w:proofErr w:type="spellStart"/>
      <w:r>
        <w:t>seq</w:t>
      </w:r>
      <w:proofErr w:type="spellEnd"/>
      <w:r>
        <w:t xml:space="preserve"> id </w:t>
      </w:r>
      <w:r w:rsidR="001A5903">
        <w:t xml:space="preserve">species 1 </w:t>
      </w:r>
      <w:r>
        <w:t>-&gt; gene id</w:t>
      </w:r>
      <w:r w:rsidR="001A5903">
        <w:t xml:space="preserve"> species 1 </w:t>
      </w:r>
    </w:p>
    <w:p w:rsidR="001A5903" w:rsidRDefault="001A5903" w:rsidP="004260C4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\</w:t>
      </w:r>
    </w:p>
    <w:p w:rsidR="001A5903" w:rsidRDefault="00256916" w:rsidP="001A5903">
      <w:pPr>
        <w:ind w:left="4320" w:firstLine="720"/>
      </w:pPr>
      <w:proofErr w:type="gramStart"/>
      <w:r>
        <w:t>same</w:t>
      </w:r>
      <w:proofErr w:type="gramEnd"/>
      <w:r>
        <w:t xml:space="preserve"> </w:t>
      </w:r>
      <w:proofErr w:type="spellStart"/>
      <w:r>
        <w:t>HomoloGene</w:t>
      </w:r>
      <w:proofErr w:type="spellEnd"/>
      <w:r>
        <w:t xml:space="preserve"> </w:t>
      </w:r>
      <w:r w:rsidR="001A5903">
        <w:t>group</w:t>
      </w:r>
    </w:p>
    <w:p w:rsidR="001A5903" w:rsidRDefault="001A5903" w:rsidP="001A5903">
      <w:pPr>
        <w:ind w:left="3600" w:firstLine="720"/>
      </w:pPr>
      <w:r>
        <w:t xml:space="preserve">         /</w:t>
      </w:r>
    </w:p>
    <w:p w:rsidR="00561B50" w:rsidRDefault="001A5903" w:rsidP="001A5903">
      <w:r>
        <w:t xml:space="preserve">Reference </w:t>
      </w:r>
      <w:proofErr w:type="spellStart"/>
      <w:r>
        <w:t>seq</w:t>
      </w:r>
      <w:proofErr w:type="spellEnd"/>
      <w:r>
        <w:t xml:space="preserve"> id species 2 -&gt; gene id species 2 </w:t>
      </w:r>
    </w:p>
    <w:p w:rsidR="002B35F9" w:rsidRDefault="002B35F9" w:rsidP="004260C4"/>
    <w:p w:rsidR="002B35F9" w:rsidRPr="00DC4B31" w:rsidRDefault="002B35F9" w:rsidP="002B35F9">
      <w:pPr>
        <w:rPr>
          <w:b/>
        </w:rPr>
      </w:pPr>
      <w:proofErr w:type="gramStart"/>
      <w:r w:rsidRPr="00DC4B31">
        <w:rPr>
          <w:b/>
        </w:rPr>
        <w:t>gene2accession</w:t>
      </w:r>
      <w:proofErr w:type="gramEnd"/>
    </w:p>
    <w:p w:rsidR="002B35F9" w:rsidRDefault="00357531" w:rsidP="002B35F9">
      <w:hyperlink r:id="rId4" w:history="1">
        <w:r w:rsidR="002B35F9" w:rsidRPr="00CA2D76">
          <w:rPr>
            <w:rStyle w:val="Hyperlink"/>
          </w:rPr>
          <w:t>ftp://ftp.ncbi.nih.gov/gene/DATA/gene2accession</w:t>
        </w:r>
      </w:hyperlink>
    </w:p>
    <w:p w:rsidR="00303BD6" w:rsidRDefault="00303BD6" w:rsidP="002B35F9"/>
    <w:p w:rsidR="00303BD6" w:rsidRDefault="00303BD6" w:rsidP="002B35F9">
      <w:r>
        <w:t>file: gene2accession.gz</w:t>
      </w:r>
    </w:p>
    <w:p w:rsidR="002B35F9" w:rsidRDefault="002B35F9" w:rsidP="002B35F9"/>
    <w:p w:rsidR="00AC4F39" w:rsidRDefault="00AC4F39" w:rsidP="002B35F9">
      <w:proofErr w:type="gramStart"/>
      <w:r>
        <w:t>from</w:t>
      </w:r>
      <w:proofErr w:type="gramEnd"/>
      <w:r>
        <w:t xml:space="preserve"> the NCBI README</w:t>
      </w:r>
    </w:p>
    <w:p w:rsidR="00AC4F39" w:rsidRDefault="00AC4F39" w:rsidP="002B35F9">
      <w:r>
        <w:t xml:space="preserve">“This file is a comprehensive report of the accessions that are related to a </w:t>
      </w:r>
      <w:proofErr w:type="spellStart"/>
      <w:r>
        <w:t>GeneID</w:t>
      </w:r>
      <w:proofErr w:type="spellEnd"/>
      <w:r>
        <w:t xml:space="preserve">.  It includes sequences from the international sequence collaboration, Swiss-Prot, and </w:t>
      </w:r>
      <w:proofErr w:type="spellStart"/>
      <w:r>
        <w:t>RefSeq</w:t>
      </w:r>
      <w:proofErr w:type="spellEnd"/>
      <w:r>
        <w:t>.“</w:t>
      </w:r>
    </w:p>
    <w:p w:rsidR="00AC4F39" w:rsidRDefault="00AC4F39"/>
    <w:p w:rsidR="008F7DF8" w:rsidRDefault="00AC4F39">
      <w:r>
        <w:t xml:space="preserve">It allows us to link the Reference </w:t>
      </w:r>
      <w:r w:rsidR="009929BF">
        <w:t>S</w:t>
      </w:r>
      <w:r>
        <w:t xml:space="preserve">equence id (e.g. </w:t>
      </w:r>
      <w:r w:rsidRPr="00AC4F39">
        <w:t>NM_018117</w:t>
      </w:r>
      <w:r>
        <w:t xml:space="preserve">) to </w:t>
      </w:r>
      <w:r w:rsidR="009929BF">
        <w:t>its Gene id (e.g.</w:t>
      </w:r>
      <w:r w:rsidR="009929BF">
        <w:rPr>
          <w:rFonts w:eastAsia="+mn-ea" w:cs="+mn-cs"/>
          <w:color w:val="008000"/>
          <w:kern w:val="24"/>
          <w:sz w:val="40"/>
          <w:szCs w:val="40"/>
        </w:rPr>
        <w:t xml:space="preserve"> </w:t>
      </w:r>
      <w:r w:rsidR="009929BF" w:rsidRPr="009929BF">
        <w:t>55717</w:t>
      </w:r>
      <w:r w:rsidR="009929BF">
        <w:t xml:space="preserve">). Multiple Reference Sequence ids can be linked to the same Gene id (e.g. multiple </w:t>
      </w:r>
      <w:proofErr w:type="spellStart"/>
      <w:r w:rsidR="009929BF">
        <w:t>isoforms</w:t>
      </w:r>
      <w:proofErr w:type="spellEnd"/>
      <w:r w:rsidR="009929BF">
        <w:t>).</w:t>
      </w:r>
    </w:p>
    <w:p w:rsidR="008F7DF8" w:rsidRDefault="008F7DF8"/>
    <w:p w:rsidR="00303BD6" w:rsidRDefault="008F7DF8">
      <w:r>
        <w:t xml:space="preserve">The script uses two smaller files </w:t>
      </w:r>
      <w:r w:rsidR="001B2247">
        <w:t>derived from gene2accession</w:t>
      </w:r>
      <w:r>
        <w:t xml:space="preserve">: </w:t>
      </w:r>
      <w:r w:rsidRPr="008F7DF8">
        <w:t>g2acc_tax_select_minimal_9606</w:t>
      </w:r>
      <w:r>
        <w:t xml:space="preserve"> and </w:t>
      </w:r>
      <w:r w:rsidRPr="008F7DF8">
        <w:t>g2acc_tax_select_minimal_</w:t>
      </w:r>
      <w:r>
        <w:t xml:space="preserve">10090, which contain information about the taxonomy id of the species (9606 = Homo sapiens, 10090 = </w:t>
      </w:r>
      <w:proofErr w:type="spellStart"/>
      <w:r>
        <w:t>Mus</w:t>
      </w:r>
      <w:proofErr w:type="spellEnd"/>
      <w:r>
        <w:t xml:space="preserve"> </w:t>
      </w:r>
      <w:proofErr w:type="spellStart"/>
      <w:r>
        <w:t>musculus</w:t>
      </w:r>
      <w:proofErr w:type="spellEnd"/>
      <w:r>
        <w:t>), the Gene id and all of the Reference Sequence ids connected to it.</w:t>
      </w:r>
    </w:p>
    <w:p w:rsidR="00847814" w:rsidRDefault="00847814">
      <w:r>
        <w:t xml:space="preserve">To make these files, one has to parse the gene2accession file downloaded from the NCBI using the script </w:t>
      </w:r>
      <w:r w:rsidRPr="00847814">
        <w:t>gene2accession_parser.pl</w:t>
      </w:r>
      <w:r>
        <w:t>.</w:t>
      </w:r>
    </w:p>
    <w:p w:rsidR="00303BD6" w:rsidRDefault="00303BD6"/>
    <w:p w:rsidR="00303BD6" w:rsidRPr="00DC4B31" w:rsidRDefault="00303BD6" w:rsidP="00303BD6">
      <w:pPr>
        <w:rPr>
          <w:b/>
        </w:rPr>
      </w:pPr>
      <w:proofErr w:type="spellStart"/>
      <w:proofErr w:type="gramStart"/>
      <w:r w:rsidRPr="00DC4B31">
        <w:rPr>
          <w:b/>
        </w:rPr>
        <w:t>gene</w:t>
      </w:r>
      <w:proofErr w:type="gramEnd"/>
      <w:r w:rsidRPr="00DC4B31">
        <w:rPr>
          <w:b/>
        </w:rPr>
        <w:t>_info</w:t>
      </w:r>
      <w:proofErr w:type="spellEnd"/>
    </w:p>
    <w:p w:rsidR="00303BD6" w:rsidRDefault="00357531" w:rsidP="00303BD6">
      <w:hyperlink r:id="rId5" w:history="1">
        <w:r w:rsidR="00303BD6" w:rsidRPr="00CA2D76">
          <w:rPr>
            <w:rStyle w:val="Hyperlink"/>
          </w:rPr>
          <w:t>ftp://ftp.ncbi.nih.gov/gene/DATA/GENE_INFO/Mammalia</w:t>
        </w:r>
      </w:hyperlink>
    </w:p>
    <w:p w:rsidR="00303BD6" w:rsidRDefault="00303BD6" w:rsidP="00303BD6"/>
    <w:p w:rsidR="00303BD6" w:rsidRDefault="00303BD6">
      <w:proofErr w:type="gramStart"/>
      <w:r>
        <w:t>files</w:t>
      </w:r>
      <w:proofErr w:type="gramEnd"/>
      <w:r>
        <w:t>:</w:t>
      </w:r>
    </w:p>
    <w:p w:rsidR="00303BD6" w:rsidRDefault="00303BD6">
      <w:proofErr w:type="spellStart"/>
      <w:r w:rsidRPr="00303BD6">
        <w:t>Homo_sapiens.gene_info.gz</w:t>
      </w:r>
      <w:proofErr w:type="spellEnd"/>
    </w:p>
    <w:p w:rsidR="00303BD6" w:rsidRDefault="00303BD6">
      <w:proofErr w:type="spellStart"/>
      <w:r w:rsidRPr="00303BD6">
        <w:t>Mus_musculus.gene_info.gz</w:t>
      </w:r>
      <w:proofErr w:type="spellEnd"/>
    </w:p>
    <w:p w:rsidR="00303BD6" w:rsidRDefault="00303BD6"/>
    <w:p w:rsidR="00303BD6" w:rsidRDefault="00303BD6" w:rsidP="00303BD6">
      <w:r>
        <w:t xml:space="preserve">The file </w:t>
      </w:r>
      <w:r w:rsidR="0071067C">
        <w:t>contains information about the g</w:t>
      </w:r>
      <w:r>
        <w:t xml:space="preserve">ene, including its symbol, </w:t>
      </w:r>
      <w:proofErr w:type="spellStart"/>
      <w:r>
        <w:t>LocusTag</w:t>
      </w:r>
      <w:proofErr w:type="spellEnd"/>
      <w:r>
        <w:t xml:space="preserve">, synonyms, </w:t>
      </w:r>
      <w:proofErr w:type="spellStart"/>
      <w:r>
        <w:t>dbXrefs</w:t>
      </w:r>
      <w:proofErr w:type="spellEnd"/>
      <w:r>
        <w:t>, chromosome location, map location, a descriptive name, and type of gene.</w:t>
      </w:r>
    </w:p>
    <w:p w:rsidR="00303BD6" w:rsidRDefault="00303BD6"/>
    <w:p w:rsidR="00F8067F" w:rsidRDefault="00303BD6" w:rsidP="00303BD6">
      <w:r>
        <w:t>It allows us to link the Gene id (e.g.</w:t>
      </w:r>
      <w:r>
        <w:rPr>
          <w:rFonts w:eastAsia="+mn-ea" w:cs="+mn-cs"/>
          <w:color w:val="008000"/>
          <w:kern w:val="24"/>
          <w:sz w:val="40"/>
          <w:szCs w:val="40"/>
        </w:rPr>
        <w:t xml:space="preserve"> </w:t>
      </w:r>
      <w:r w:rsidRPr="009929BF">
        <w:t>55717</w:t>
      </w:r>
      <w:r>
        <w:t xml:space="preserve">) to its symbol (e.g. </w:t>
      </w:r>
      <w:r w:rsidRPr="00303BD6">
        <w:t>WDR11</w:t>
      </w:r>
      <w:r>
        <w:t xml:space="preserve">) and a more useful description of the gene (e.g. </w:t>
      </w:r>
      <w:r w:rsidRPr="00303BD6">
        <w:t>WD repeat domain 11</w:t>
      </w:r>
      <w:r>
        <w:t>).</w:t>
      </w:r>
    </w:p>
    <w:p w:rsidR="00F8067F" w:rsidRDefault="00F8067F" w:rsidP="00303BD6"/>
    <w:p w:rsidR="00E2411C" w:rsidRDefault="00F8067F">
      <w:r>
        <w:t xml:space="preserve">The script uses two smaller files </w:t>
      </w:r>
      <w:r w:rsidR="001B2247">
        <w:t xml:space="preserve">derived from </w:t>
      </w:r>
      <w:proofErr w:type="spellStart"/>
      <w:r w:rsidR="001B2247" w:rsidRPr="00303BD6">
        <w:t>Homo_sapiens.gene_info</w:t>
      </w:r>
      <w:proofErr w:type="spellEnd"/>
      <w:r w:rsidR="001B2247">
        <w:t xml:space="preserve"> and </w:t>
      </w:r>
      <w:proofErr w:type="spellStart"/>
      <w:r w:rsidR="001B2247">
        <w:t>Mus_musculus.gene_info</w:t>
      </w:r>
      <w:proofErr w:type="spellEnd"/>
      <w:r>
        <w:t xml:space="preserve">: </w:t>
      </w:r>
      <w:proofErr w:type="spellStart"/>
      <w:r w:rsidRPr="00F8067F">
        <w:t>Hs_minimal</w:t>
      </w:r>
      <w:proofErr w:type="spellEnd"/>
      <w:r>
        <w:t xml:space="preserve"> and </w:t>
      </w:r>
      <w:proofErr w:type="spellStart"/>
      <w:r w:rsidRPr="00F8067F">
        <w:t>Mm_minimal</w:t>
      </w:r>
      <w:proofErr w:type="spellEnd"/>
      <w:r>
        <w:t xml:space="preserve">, which contain </w:t>
      </w:r>
      <w:r w:rsidR="00AC3481">
        <w:t>only the Gene id, the official symbol</w:t>
      </w:r>
      <w:r w:rsidR="008C41B1">
        <w:t>,</w:t>
      </w:r>
      <w:r w:rsidR="00AC3481">
        <w:t xml:space="preserve"> and </w:t>
      </w:r>
      <w:r w:rsidR="008C41B1">
        <w:t xml:space="preserve">gene </w:t>
      </w:r>
      <w:r w:rsidR="00AC3481">
        <w:t>description.</w:t>
      </w:r>
    </w:p>
    <w:p w:rsidR="00847814" w:rsidRDefault="00847814" w:rsidP="00847814">
      <w:r>
        <w:t xml:space="preserve">To make these files, one has to parse the </w:t>
      </w:r>
      <w:proofErr w:type="spellStart"/>
      <w:r>
        <w:t>gene_info</w:t>
      </w:r>
      <w:proofErr w:type="spellEnd"/>
      <w:r>
        <w:t xml:space="preserve"> files downloaded from the NCBI using the script </w:t>
      </w:r>
      <w:r w:rsidRPr="00847814">
        <w:t>gene_info_parser.pl</w:t>
      </w:r>
      <w:r>
        <w:t xml:space="preserve"> (the script will parse both files, if you only need one change the appropriate lines in the script).</w:t>
      </w:r>
    </w:p>
    <w:p w:rsidR="00E2411C" w:rsidRDefault="00E2411C"/>
    <w:p w:rsidR="00E2411C" w:rsidRPr="00E2411C" w:rsidRDefault="00E2411C">
      <w:pPr>
        <w:rPr>
          <w:b/>
        </w:rPr>
      </w:pPr>
      <w:proofErr w:type="spellStart"/>
      <w:r w:rsidRPr="00E2411C">
        <w:rPr>
          <w:b/>
        </w:rPr>
        <w:t>HomoloGene</w:t>
      </w:r>
      <w:proofErr w:type="spellEnd"/>
    </w:p>
    <w:p w:rsidR="00BC1F29" w:rsidRDefault="00357531">
      <w:hyperlink r:id="rId6" w:history="1">
        <w:r w:rsidR="00BC1F29" w:rsidRPr="00CA2D76">
          <w:rPr>
            <w:rStyle w:val="Hyperlink"/>
          </w:rPr>
          <w:t>ftp://ftp.ncbi.nih.gov/pub/HomoloGene/current</w:t>
        </w:r>
      </w:hyperlink>
    </w:p>
    <w:p w:rsidR="00BC1F29" w:rsidRDefault="00BC1F29"/>
    <w:p w:rsidR="00BC1F29" w:rsidRDefault="00BC1F29">
      <w:r>
        <w:t>file:</w:t>
      </w:r>
    </w:p>
    <w:p w:rsidR="00BC1F29" w:rsidRDefault="00BC1F29">
      <w:proofErr w:type="spellStart"/>
      <w:proofErr w:type="gramStart"/>
      <w:r>
        <w:t>homologene.xml.gz</w:t>
      </w:r>
      <w:proofErr w:type="spellEnd"/>
      <w:proofErr w:type="gramEnd"/>
    </w:p>
    <w:p w:rsidR="00BC1F29" w:rsidRDefault="00BC1F29"/>
    <w:p w:rsidR="00AE1640" w:rsidRDefault="00E2411C" w:rsidP="00366960">
      <w:r>
        <w:t xml:space="preserve">In the </w:t>
      </w:r>
      <w:proofErr w:type="spellStart"/>
      <w:r>
        <w:t>HomoloGene</w:t>
      </w:r>
      <w:proofErr w:type="spellEnd"/>
      <w:r>
        <w:t xml:space="preserve"> database, genes from different species are clustered in </w:t>
      </w:r>
      <w:proofErr w:type="spellStart"/>
      <w:r w:rsidR="00D2297A">
        <w:t>orthologous</w:t>
      </w:r>
      <w:proofErr w:type="spellEnd"/>
      <w:r w:rsidR="00D2297A">
        <w:t xml:space="preserve"> and </w:t>
      </w:r>
      <w:r>
        <w:t xml:space="preserve">homologous groups based on </w:t>
      </w:r>
      <w:r w:rsidR="00D2297A">
        <w:t>sequence similarity.</w:t>
      </w:r>
      <w:r w:rsidR="00C44032">
        <w:t xml:space="preserve"> </w:t>
      </w:r>
      <w:r w:rsidR="00366960">
        <w:t xml:space="preserve">The file </w:t>
      </w:r>
      <w:proofErr w:type="spellStart"/>
      <w:r w:rsidR="00C44032">
        <w:t>homologene.xml.gz</w:t>
      </w:r>
      <w:proofErr w:type="spellEnd"/>
      <w:r w:rsidR="00C44032">
        <w:t xml:space="preserve"> </w:t>
      </w:r>
      <w:r w:rsidR="00366960">
        <w:t>contains information about the clusters such as gene and prote</w:t>
      </w:r>
      <w:r w:rsidR="00C44032">
        <w:t>in links and distance analysis.</w:t>
      </w:r>
    </w:p>
    <w:p w:rsidR="00C44032" w:rsidRDefault="00C44032" w:rsidP="00366960"/>
    <w:p w:rsidR="00C44032" w:rsidRDefault="00C44032" w:rsidP="00366960">
      <w:r>
        <w:t xml:space="preserve">It allows us to link the </w:t>
      </w:r>
      <w:r w:rsidR="006F7ED4">
        <w:t xml:space="preserve">gene id to a </w:t>
      </w:r>
      <w:proofErr w:type="spellStart"/>
      <w:r w:rsidR="006F7ED4">
        <w:t>HomoloGene</w:t>
      </w:r>
      <w:proofErr w:type="spellEnd"/>
      <w:r w:rsidR="006F7ED4">
        <w:t xml:space="preserve"> cluster, and connect it to genes in other species that belong to the same cluster (if they exist).</w:t>
      </w:r>
    </w:p>
    <w:p w:rsidR="00AE1640" w:rsidRDefault="00AE1640" w:rsidP="00366960"/>
    <w:p w:rsidR="00AE1640" w:rsidRDefault="00AE1640" w:rsidP="00366960">
      <w:r>
        <w:t xml:space="preserve">The script uses </w:t>
      </w:r>
      <w:r w:rsidR="009049E3">
        <w:t xml:space="preserve">two files derived from </w:t>
      </w:r>
      <w:proofErr w:type="spellStart"/>
      <w:r w:rsidR="009049E3">
        <w:t>homologene.xml</w:t>
      </w:r>
      <w:proofErr w:type="spellEnd"/>
      <w:r>
        <w:t xml:space="preserve">, </w:t>
      </w:r>
      <w:r w:rsidRPr="00AE1640">
        <w:t>homologene.data.nt.9606</w:t>
      </w:r>
      <w:r>
        <w:t xml:space="preserve"> and homologene.data.nt.10090, </w:t>
      </w:r>
      <w:r w:rsidR="00C44032">
        <w:t xml:space="preserve">which </w:t>
      </w:r>
      <w:r w:rsidR="006F7ED4">
        <w:t>contain:</w:t>
      </w:r>
    </w:p>
    <w:p w:rsidR="006F7ED4" w:rsidRDefault="006F7ED4" w:rsidP="00366960"/>
    <w:p w:rsidR="006F7ED4" w:rsidRDefault="006F7ED4" w:rsidP="00366960">
      <w:proofErr w:type="spellStart"/>
      <w:r>
        <w:t>Homolo</w:t>
      </w:r>
      <w:r w:rsidR="00EA0371">
        <w:t>G</w:t>
      </w:r>
      <w:r>
        <w:t>ene</w:t>
      </w:r>
      <w:proofErr w:type="spellEnd"/>
      <w:r>
        <w:t xml:space="preserve"> cluster id</w:t>
      </w:r>
      <w:r w:rsidR="00EA0371">
        <w:tab/>
      </w:r>
      <w:r w:rsidR="00EA0371">
        <w:tab/>
      </w:r>
      <w:proofErr w:type="spellStart"/>
      <w:r w:rsidR="00EA0371">
        <w:t>HomoloGene</w:t>
      </w:r>
      <w:proofErr w:type="spellEnd"/>
      <w:r w:rsidR="00EA0371">
        <w:t xml:space="preserve"> cluster number</w:t>
      </w:r>
    </w:p>
    <w:p w:rsidR="00AE1640" w:rsidRDefault="006F7ED4" w:rsidP="00366960">
      <w:r>
        <w:t>Taxonomy id of the species</w:t>
      </w:r>
      <w:r w:rsidR="00EA0371">
        <w:tab/>
      </w:r>
      <w:r w:rsidR="00EA0371">
        <w:tab/>
      </w:r>
      <w:r w:rsidR="00E61ED7">
        <w:t xml:space="preserve">10090 </w:t>
      </w:r>
      <w:r w:rsidR="00EA0371">
        <w:t xml:space="preserve">for </w:t>
      </w:r>
      <w:proofErr w:type="spellStart"/>
      <w:r w:rsidR="00EA0371">
        <w:t>Mus</w:t>
      </w:r>
      <w:proofErr w:type="spellEnd"/>
      <w:r w:rsidR="00EA0371">
        <w:t xml:space="preserve"> </w:t>
      </w:r>
      <w:proofErr w:type="spellStart"/>
      <w:r w:rsidR="00EA0371">
        <w:t>musculus</w:t>
      </w:r>
      <w:proofErr w:type="spellEnd"/>
      <w:r w:rsidR="00EA0371">
        <w:t xml:space="preserve">, </w:t>
      </w:r>
      <w:r w:rsidR="00E61ED7">
        <w:t xml:space="preserve">9606 </w:t>
      </w:r>
      <w:r w:rsidR="00EA0371">
        <w:t>for Homo sapiens</w:t>
      </w:r>
    </w:p>
    <w:p w:rsidR="006F7ED4" w:rsidRDefault="006F7ED4" w:rsidP="00366960">
      <w:r>
        <w:t>Gene id</w:t>
      </w:r>
      <w:r w:rsidR="00EA0371">
        <w:tab/>
      </w:r>
      <w:r w:rsidR="00EA0371">
        <w:tab/>
      </w:r>
      <w:r w:rsidR="00EA0371">
        <w:tab/>
      </w:r>
      <w:r w:rsidR="00EA0371">
        <w:tab/>
        <w:t>id of the gene in the Gene database</w:t>
      </w:r>
    </w:p>
    <w:p w:rsidR="006F7ED4" w:rsidRDefault="006F7ED4" w:rsidP="00366960">
      <w:r>
        <w:t>Symbol</w:t>
      </w:r>
      <w:r w:rsidR="00EA0371">
        <w:tab/>
      </w:r>
      <w:r w:rsidR="00EA0371">
        <w:tab/>
      </w:r>
      <w:r w:rsidR="00EA0371">
        <w:tab/>
      </w:r>
      <w:r w:rsidR="00EA0371">
        <w:tab/>
        <w:t>gene symbol</w:t>
      </w:r>
    </w:p>
    <w:p w:rsidR="006F7ED4" w:rsidRDefault="006F7ED4" w:rsidP="00366960">
      <w:r>
        <w:t>Description</w:t>
      </w:r>
      <w:r w:rsidR="00EA0371">
        <w:tab/>
      </w:r>
      <w:r w:rsidR="00EA0371">
        <w:tab/>
      </w:r>
      <w:r w:rsidR="00EA0371">
        <w:tab/>
      </w:r>
      <w:r w:rsidR="00EA0371">
        <w:tab/>
        <w:t>gene description</w:t>
      </w:r>
    </w:p>
    <w:p w:rsidR="006F7ED4" w:rsidRDefault="006F7ED4" w:rsidP="00366960">
      <w:r>
        <w:t xml:space="preserve">Nucleotide </w:t>
      </w:r>
      <w:proofErr w:type="spellStart"/>
      <w:r>
        <w:t>gi</w:t>
      </w:r>
      <w:proofErr w:type="spellEnd"/>
      <w:r w:rsidR="00EA0371">
        <w:tab/>
      </w:r>
      <w:r w:rsidR="00EA0371">
        <w:tab/>
      </w:r>
      <w:r w:rsidR="00EA0371">
        <w:tab/>
      </w:r>
      <w:r w:rsidR="00EA0371">
        <w:tab/>
      </w:r>
      <w:proofErr w:type="spellStart"/>
      <w:r w:rsidR="00EA0371">
        <w:t>gi</w:t>
      </w:r>
      <w:proofErr w:type="spellEnd"/>
      <w:r w:rsidR="00EA0371">
        <w:t xml:space="preserve"> number (NCBI tracking number)</w:t>
      </w:r>
    </w:p>
    <w:p w:rsidR="00847814" w:rsidRDefault="00EA0371" w:rsidP="00366960">
      <w:r>
        <w:t>R</w:t>
      </w:r>
      <w:r w:rsidR="006F7ED4">
        <w:t>eference sequence id</w:t>
      </w:r>
      <w:r>
        <w:tab/>
      </w:r>
      <w:r>
        <w:tab/>
        <w:t>one reference sequence id for the gene</w:t>
      </w:r>
    </w:p>
    <w:p w:rsidR="00847814" w:rsidRDefault="00847814" w:rsidP="00366960"/>
    <w:p w:rsidR="006F7ED4" w:rsidRDefault="00847814" w:rsidP="00366960">
      <w:r>
        <w:t xml:space="preserve">To make these files, one has to parse the </w:t>
      </w:r>
      <w:proofErr w:type="spellStart"/>
      <w:r>
        <w:t>homologene.xml</w:t>
      </w:r>
      <w:proofErr w:type="spellEnd"/>
      <w:r>
        <w:t xml:space="preserve"> file downloaded from the NCBI using the script </w:t>
      </w:r>
      <w:r w:rsidRPr="00847814">
        <w:t>homologene_parser.pl</w:t>
      </w:r>
      <w:r>
        <w:t xml:space="preserve"> (the script will generate both files, if you only need one change the appropriate lines in the script).</w:t>
      </w:r>
    </w:p>
    <w:sectPr w:rsidR="006F7ED4" w:rsidSect="004260C4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+mn-cs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60C4"/>
    <w:rsid w:val="000B77FE"/>
    <w:rsid w:val="00103BF6"/>
    <w:rsid w:val="00126A28"/>
    <w:rsid w:val="00197C71"/>
    <w:rsid w:val="001A0921"/>
    <w:rsid w:val="001A5903"/>
    <w:rsid w:val="001B2247"/>
    <w:rsid w:val="001C00EB"/>
    <w:rsid w:val="001C0D2A"/>
    <w:rsid w:val="00217948"/>
    <w:rsid w:val="00217F84"/>
    <w:rsid w:val="0022111E"/>
    <w:rsid w:val="00225306"/>
    <w:rsid w:val="00256916"/>
    <w:rsid w:val="00266056"/>
    <w:rsid w:val="002B35F9"/>
    <w:rsid w:val="002E6D46"/>
    <w:rsid w:val="00303BD6"/>
    <w:rsid w:val="003202CA"/>
    <w:rsid w:val="00350D57"/>
    <w:rsid w:val="00357531"/>
    <w:rsid w:val="00360841"/>
    <w:rsid w:val="00366960"/>
    <w:rsid w:val="00370AFE"/>
    <w:rsid w:val="003F46FA"/>
    <w:rsid w:val="00414DF0"/>
    <w:rsid w:val="004260C4"/>
    <w:rsid w:val="004A3AAF"/>
    <w:rsid w:val="004D1ACF"/>
    <w:rsid w:val="00561B50"/>
    <w:rsid w:val="00567D58"/>
    <w:rsid w:val="00570D94"/>
    <w:rsid w:val="005D75BC"/>
    <w:rsid w:val="005F6278"/>
    <w:rsid w:val="006774DB"/>
    <w:rsid w:val="006908AE"/>
    <w:rsid w:val="006F7ED4"/>
    <w:rsid w:val="0071067C"/>
    <w:rsid w:val="007153AC"/>
    <w:rsid w:val="007221D9"/>
    <w:rsid w:val="00847814"/>
    <w:rsid w:val="0087580D"/>
    <w:rsid w:val="008C41B1"/>
    <w:rsid w:val="008E64A5"/>
    <w:rsid w:val="008F7DF8"/>
    <w:rsid w:val="009049E3"/>
    <w:rsid w:val="00933709"/>
    <w:rsid w:val="009439B2"/>
    <w:rsid w:val="009929BF"/>
    <w:rsid w:val="00A12AD8"/>
    <w:rsid w:val="00A578BA"/>
    <w:rsid w:val="00AA6893"/>
    <w:rsid w:val="00AB2365"/>
    <w:rsid w:val="00AC3481"/>
    <w:rsid w:val="00AC4F39"/>
    <w:rsid w:val="00AE1640"/>
    <w:rsid w:val="00B23537"/>
    <w:rsid w:val="00BC1F29"/>
    <w:rsid w:val="00BE7638"/>
    <w:rsid w:val="00C031C0"/>
    <w:rsid w:val="00C44032"/>
    <w:rsid w:val="00C85CFD"/>
    <w:rsid w:val="00C91557"/>
    <w:rsid w:val="00CB5E67"/>
    <w:rsid w:val="00CD42F8"/>
    <w:rsid w:val="00D2297A"/>
    <w:rsid w:val="00D24BBB"/>
    <w:rsid w:val="00D317B9"/>
    <w:rsid w:val="00DC4B31"/>
    <w:rsid w:val="00DF5AD7"/>
    <w:rsid w:val="00E2411C"/>
    <w:rsid w:val="00E4436D"/>
    <w:rsid w:val="00E61ED7"/>
    <w:rsid w:val="00EA0371"/>
    <w:rsid w:val="00EB4A02"/>
    <w:rsid w:val="00EC7648"/>
    <w:rsid w:val="00ED214D"/>
    <w:rsid w:val="00EE5B83"/>
    <w:rsid w:val="00F46FE2"/>
    <w:rsid w:val="00F70590"/>
    <w:rsid w:val="00F8067F"/>
    <w:rsid w:val="00FE78F9"/>
    <w:rsid w:val="00FF30BF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D1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B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B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370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0D5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B35F9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B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B8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ftp://ftp.ncbi.nih.gov/gene/DATA/gene2accession" TargetMode="External"/><Relationship Id="rId5" Type="http://schemas.openxmlformats.org/officeDocument/2006/relationships/hyperlink" Target="ftp://ftp.ncbi.nih.gov/gene/DATA/GENE_INFO/Mammalia" TargetMode="External"/><Relationship Id="rId6" Type="http://schemas.openxmlformats.org/officeDocument/2006/relationships/hyperlink" Target="ftp://ftp.ncbi.nih.gov/pub/HomoloGene/curren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5</Pages>
  <Words>1213</Words>
  <Characters>6915</Characters>
  <Application>Microsoft Macintosh Word</Application>
  <DocSecurity>0</DocSecurity>
  <Lines>57</Lines>
  <Paragraphs>13</Paragraphs>
  <ScaleCrop>false</ScaleCrop>
  <Company>UC Berkeley</Company>
  <LinksUpToDate>false</LinksUpToDate>
  <CharactersWithSpaces>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Diana Bautista</cp:lastModifiedBy>
  <cp:revision>70</cp:revision>
  <cp:lastPrinted>2012-04-26T02:39:00Z</cp:lastPrinted>
  <dcterms:created xsi:type="dcterms:W3CDTF">2012-03-31T18:11:00Z</dcterms:created>
  <dcterms:modified xsi:type="dcterms:W3CDTF">2012-04-28T00:12:00Z</dcterms:modified>
</cp:coreProperties>
</file>